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B6" w:rsidRPr="00555EF7" w:rsidRDefault="004616B6" w:rsidP="004616B6">
      <w:pPr>
        <w:autoSpaceDE w:val="0"/>
        <w:autoSpaceDN w:val="0"/>
        <w:adjustRightInd w:val="0"/>
        <w:spacing w:before="0"/>
        <w:ind w:right="0" w:firstLine="567"/>
        <w:rPr>
          <w:b/>
          <w:sz w:val="28"/>
          <w:szCs w:val="28"/>
        </w:rPr>
      </w:pPr>
      <w:r w:rsidRPr="00555EF7">
        <w:rPr>
          <w:b/>
          <w:sz w:val="28"/>
          <w:szCs w:val="28"/>
        </w:rPr>
        <w:t>ОТЧЕТ</w:t>
      </w:r>
    </w:p>
    <w:p w:rsidR="004616B6" w:rsidRDefault="004616B6" w:rsidP="004616B6">
      <w:pPr>
        <w:autoSpaceDE w:val="0"/>
        <w:autoSpaceDN w:val="0"/>
        <w:adjustRightInd w:val="0"/>
        <w:spacing w:before="0"/>
        <w:ind w:right="0" w:firstLine="567"/>
        <w:rPr>
          <w:b/>
          <w:sz w:val="28"/>
          <w:szCs w:val="28"/>
        </w:rPr>
      </w:pPr>
      <w:r w:rsidRPr="00555EF7">
        <w:rPr>
          <w:b/>
          <w:sz w:val="28"/>
          <w:szCs w:val="28"/>
        </w:rPr>
        <w:t xml:space="preserve">о деятельности </w:t>
      </w:r>
      <w:r>
        <w:rPr>
          <w:b/>
          <w:sz w:val="28"/>
          <w:szCs w:val="28"/>
        </w:rPr>
        <w:t>отдела внутреннего муниципального финансового контроля администрации города Воткинска</w:t>
      </w:r>
      <w:r w:rsidRPr="00555EF7">
        <w:rPr>
          <w:b/>
          <w:sz w:val="28"/>
          <w:szCs w:val="28"/>
        </w:rPr>
        <w:t xml:space="preserve"> </w:t>
      </w:r>
    </w:p>
    <w:p w:rsidR="004616B6" w:rsidRDefault="004616B6" w:rsidP="004616B6">
      <w:pPr>
        <w:autoSpaceDE w:val="0"/>
        <w:autoSpaceDN w:val="0"/>
        <w:adjustRightInd w:val="0"/>
        <w:spacing w:before="0"/>
        <w:ind w:right="0" w:firstLine="567"/>
        <w:rPr>
          <w:b/>
          <w:sz w:val="28"/>
          <w:szCs w:val="28"/>
        </w:rPr>
      </w:pPr>
      <w:r w:rsidRPr="00555EF7">
        <w:rPr>
          <w:b/>
          <w:sz w:val="28"/>
          <w:szCs w:val="28"/>
        </w:rPr>
        <w:t xml:space="preserve">за </w:t>
      </w:r>
      <w:r>
        <w:rPr>
          <w:b/>
          <w:sz w:val="28"/>
          <w:szCs w:val="28"/>
        </w:rPr>
        <w:t xml:space="preserve"> 12 месяцев </w:t>
      </w:r>
      <w:r w:rsidRPr="00555EF7">
        <w:rPr>
          <w:b/>
          <w:sz w:val="28"/>
          <w:szCs w:val="28"/>
        </w:rPr>
        <w:t>201</w:t>
      </w:r>
      <w:r>
        <w:rPr>
          <w:b/>
          <w:sz w:val="28"/>
          <w:szCs w:val="28"/>
        </w:rPr>
        <w:t>5</w:t>
      </w:r>
      <w:r w:rsidRPr="00555EF7">
        <w:rPr>
          <w:b/>
          <w:sz w:val="28"/>
          <w:szCs w:val="28"/>
        </w:rPr>
        <w:t xml:space="preserve"> год</w:t>
      </w:r>
      <w:r>
        <w:rPr>
          <w:b/>
          <w:sz w:val="28"/>
          <w:szCs w:val="28"/>
        </w:rPr>
        <w:t>а</w:t>
      </w:r>
    </w:p>
    <w:p w:rsidR="004616B6" w:rsidRPr="00023409" w:rsidRDefault="004616B6" w:rsidP="004616B6">
      <w:pPr>
        <w:autoSpaceDE w:val="0"/>
        <w:autoSpaceDN w:val="0"/>
        <w:adjustRightInd w:val="0"/>
        <w:spacing w:before="0"/>
        <w:ind w:right="0" w:firstLine="567"/>
        <w:rPr>
          <w:b/>
          <w:sz w:val="28"/>
          <w:szCs w:val="28"/>
        </w:rPr>
      </w:pPr>
    </w:p>
    <w:p w:rsidR="004616B6" w:rsidRDefault="004616B6" w:rsidP="004616B6">
      <w:pPr>
        <w:autoSpaceDE w:val="0"/>
        <w:autoSpaceDN w:val="0"/>
        <w:adjustRightInd w:val="0"/>
        <w:spacing w:before="0"/>
        <w:ind w:right="0"/>
        <w:jc w:val="both"/>
        <w:rPr>
          <w:sz w:val="28"/>
          <w:szCs w:val="28"/>
        </w:rPr>
      </w:pPr>
      <w:r>
        <w:rPr>
          <w:sz w:val="28"/>
          <w:szCs w:val="28"/>
        </w:rPr>
        <w:t>14 января 2016г.                                                                               г. Воткинск</w:t>
      </w:r>
    </w:p>
    <w:p w:rsidR="004616B6" w:rsidRDefault="004616B6" w:rsidP="004616B6">
      <w:pPr>
        <w:autoSpaceDE w:val="0"/>
        <w:autoSpaceDN w:val="0"/>
        <w:adjustRightInd w:val="0"/>
        <w:spacing w:before="0"/>
        <w:ind w:right="0"/>
        <w:jc w:val="both"/>
        <w:rPr>
          <w:sz w:val="28"/>
          <w:szCs w:val="28"/>
        </w:rPr>
      </w:pPr>
    </w:p>
    <w:p w:rsidR="004616B6" w:rsidRDefault="000B2B6D" w:rsidP="004616B6">
      <w:pPr>
        <w:tabs>
          <w:tab w:val="left" w:pos="567"/>
        </w:tabs>
        <w:spacing w:before="0"/>
        <w:jc w:val="both"/>
        <w:rPr>
          <w:sz w:val="28"/>
          <w:szCs w:val="28"/>
        </w:rPr>
      </w:pPr>
      <w:r>
        <w:rPr>
          <w:sz w:val="28"/>
          <w:szCs w:val="28"/>
        </w:rPr>
        <w:t xml:space="preserve">       </w:t>
      </w:r>
      <w:r w:rsidR="004616B6">
        <w:rPr>
          <w:sz w:val="28"/>
          <w:szCs w:val="28"/>
        </w:rPr>
        <w:t>Положение об отделе внутреннего муниципального финансового контроля администрации города Воткинска утверждено Постановлением Администрации муниципального образования «Город Воткинск» от 30.12.2014г. № 2938.</w:t>
      </w:r>
    </w:p>
    <w:p w:rsidR="004616B6" w:rsidRDefault="004616B6" w:rsidP="004616B6">
      <w:pPr>
        <w:pStyle w:val="a5"/>
        <w:jc w:val="both"/>
        <w:rPr>
          <w:sz w:val="28"/>
          <w:szCs w:val="28"/>
        </w:rPr>
      </w:pPr>
      <w:r>
        <w:rPr>
          <w:sz w:val="28"/>
          <w:szCs w:val="28"/>
        </w:rPr>
        <w:t xml:space="preserve">       </w:t>
      </w:r>
    </w:p>
    <w:p w:rsidR="004616B6" w:rsidRPr="004262F7" w:rsidRDefault="004616B6" w:rsidP="004616B6">
      <w:pPr>
        <w:pStyle w:val="a5"/>
        <w:jc w:val="both"/>
        <w:rPr>
          <w:sz w:val="28"/>
          <w:szCs w:val="28"/>
        </w:rPr>
      </w:pPr>
      <w:r w:rsidRPr="00E11829">
        <w:rPr>
          <w:sz w:val="28"/>
          <w:szCs w:val="28"/>
        </w:rPr>
        <w:t xml:space="preserve">       </w:t>
      </w:r>
      <w:r>
        <w:rPr>
          <w:sz w:val="28"/>
          <w:szCs w:val="28"/>
        </w:rPr>
        <w:t>План внутреннего финансового контроля Администрации города Воткинска на 2015</w:t>
      </w:r>
      <w:r w:rsidR="000B2B6D">
        <w:rPr>
          <w:sz w:val="28"/>
          <w:szCs w:val="28"/>
        </w:rPr>
        <w:t xml:space="preserve"> </w:t>
      </w:r>
      <w:r>
        <w:rPr>
          <w:sz w:val="28"/>
          <w:szCs w:val="28"/>
        </w:rPr>
        <w:t xml:space="preserve">год </w:t>
      </w:r>
      <w:r w:rsidRPr="00E11829">
        <w:rPr>
          <w:sz w:val="28"/>
          <w:szCs w:val="28"/>
        </w:rPr>
        <w:t>утвержден распоряжени</w:t>
      </w:r>
      <w:r>
        <w:rPr>
          <w:sz w:val="28"/>
          <w:szCs w:val="28"/>
        </w:rPr>
        <w:t>ем</w:t>
      </w:r>
      <w:r w:rsidRPr="00E11829">
        <w:rPr>
          <w:sz w:val="28"/>
          <w:szCs w:val="28"/>
        </w:rPr>
        <w:t xml:space="preserve"> </w:t>
      </w:r>
      <w:r>
        <w:rPr>
          <w:sz w:val="28"/>
          <w:szCs w:val="28"/>
        </w:rPr>
        <w:t>А</w:t>
      </w:r>
      <w:r w:rsidRPr="00E11829">
        <w:rPr>
          <w:sz w:val="28"/>
          <w:szCs w:val="28"/>
        </w:rPr>
        <w:t xml:space="preserve">дминистрации </w:t>
      </w:r>
      <w:r>
        <w:rPr>
          <w:sz w:val="28"/>
          <w:szCs w:val="28"/>
        </w:rPr>
        <w:t>города Воткинска</w:t>
      </w:r>
      <w:r w:rsidRPr="00E11829">
        <w:rPr>
          <w:sz w:val="28"/>
          <w:szCs w:val="28"/>
        </w:rPr>
        <w:t xml:space="preserve"> от </w:t>
      </w:r>
      <w:r>
        <w:rPr>
          <w:sz w:val="28"/>
          <w:szCs w:val="28"/>
        </w:rPr>
        <w:t>30.12</w:t>
      </w:r>
      <w:r w:rsidRPr="00E11829">
        <w:rPr>
          <w:sz w:val="28"/>
          <w:szCs w:val="28"/>
        </w:rPr>
        <w:t>.2014г. №</w:t>
      </w:r>
      <w:r w:rsidR="000B2B6D">
        <w:rPr>
          <w:sz w:val="28"/>
          <w:szCs w:val="28"/>
        </w:rPr>
        <w:t xml:space="preserve"> </w:t>
      </w:r>
      <w:r>
        <w:rPr>
          <w:sz w:val="28"/>
          <w:szCs w:val="28"/>
        </w:rPr>
        <w:t>93.</w:t>
      </w:r>
      <w:r w:rsidRPr="00E11829">
        <w:rPr>
          <w:sz w:val="28"/>
          <w:szCs w:val="28"/>
        </w:rPr>
        <w:t xml:space="preserve"> </w:t>
      </w:r>
    </w:p>
    <w:p w:rsidR="004616B6" w:rsidRPr="00DF3D5E" w:rsidRDefault="004616B6" w:rsidP="004616B6">
      <w:pPr>
        <w:autoSpaceDE w:val="0"/>
        <w:autoSpaceDN w:val="0"/>
        <w:adjustRightInd w:val="0"/>
        <w:spacing w:before="0"/>
        <w:ind w:right="0"/>
        <w:jc w:val="both"/>
        <w:rPr>
          <w:sz w:val="28"/>
          <w:szCs w:val="28"/>
        </w:rPr>
      </w:pPr>
    </w:p>
    <w:p w:rsidR="004616B6" w:rsidRDefault="004616B6" w:rsidP="004616B6">
      <w:pPr>
        <w:autoSpaceDE w:val="0"/>
        <w:autoSpaceDN w:val="0"/>
        <w:adjustRightInd w:val="0"/>
        <w:spacing w:before="0"/>
        <w:ind w:right="0" w:firstLine="567"/>
        <w:jc w:val="both"/>
        <w:rPr>
          <w:sz w:val="28"/>
          <w:szCs w:val="28"/>
        </w:rPr>
      </w:pPr>
      <w:r>
        <w:rPr>
          <w:sz w:val="28"/>
          <w:szCs w:val="28"/>
        </w:rPr>
        <w:t>1</w:t>
      </w:r>
      <w:r w:rsidRPr="00E11829">
        <w:rPr>
          <w:sz w:val="28"/>
          <w:szCs w:val="28"/>
        </w:rPr>
        <w:t xml:space="preserve">.  В рамках осуществления внутреннего муниципального финансового контроля </w:t>
      </w:r>
      <w:r>
        <w:rPr>
          <w:sz w:val="28"/>
          <w:szCs w:val="28"/>
        </w:rPr>
        <w:t xml:space="preserve">проведены контрольные мероприятия по проверке финансово – хозяйственной деятельности, выполнения муниципального задания, проверка бюджетной и иной отчетности, проверка целевого и эффективного исполнения средств местного бюджета, </w:t>
      </w:r>
      <w:r w:rsidRPr="005F62BF">
        <w:rPr>
          <w:bCs/>
          <w:sz w:val="28"/>
          <w:szCs w:val="28"/>
        </w:rPr>
        <w:t xml:space="preserve">проверка </w:t>
      </w:r>
      <w:r w:rsidRPr="005F62BF">
        <w:rPr>
          <w:sz w:val="28"/>
          <w:szCs w:val="28"/>
        </w:rPr>
        <w:t>соблюдения требований действующего з</w:t>
      </w:r>
      <w:r>
        <w:rPr>
          <w:sz w:val="28"/>
          <w:szCs w:val="28"/>
        </w:rPr>
        <w:t>аконодательства в сфере закупок за 2014</w:t>
      </w:r>
      <w:r w:rsidR="000B2B6D">
        <w:rPr>
          <w:sz w:val="28"/>
          <w:szCs w:val="28"/>
        </w:rPr>
        <w:t xml:space="preserve"> </w:t>
      </w:r>
      <w:r>
        <w:rPr>
          <w:sz w:val="28"/>
          <w:szCs w:val="28"/>
        </w:rPr>
        <w:t>год Муниципального автономного учреждения «Молодежный центр «Победа»;</w:t>
      </w:r>
    </w:p>
    <w:p w:rsidR="004616B6" w:rsidRPr="00D1350C" w:rsidRDefault="004616B6" w:rsidP="004616B6">
      <w:pPr>
        <w:autoSpaceDE w:val="0"/>
        <w:autoSpaceDN w:val="0"/>
        <w:adjustRightInd w:val="0"/>
        <w:spacing w:before="0"/>
        <w:ind w:right="0" w:firstLine="567"/>
        <w:jc w:val="both"/>
        <w:rPr>
          <w:sz w:val="28"/>
          <w:szCs w:val="28"/>
        </w:rPr>
      </w:pPr>
      <w:r w:rsidRPr="00D1350C">
        <w:rPr>
          <w:sz w:val="28"/>
          <w:szCs w:val="28"/>
        </w:rPr>
        <w:t xml:space="preserve">Объем проверенных средств 2014 год составил </w:t>
      </w:r>
      <w:r>
        <w:rPr>
          <w:sz w:val="28"/>
          <w:szCs w:val="28"/>
        </w:rPr>
        <w:t>4113,7</w:t>
      </w:r>
      <w:r w:rsidR="000B2B6D">
        <w:rPr>
          <w:sz w:val="28"/>
          <w:szCs w:val="28"/>
        </w:rPr>
        <w:t xml:space="preserve"> </w:t>
      </w:r>
      <w:r w:rsidRPr="00D1350C">
        <w:rPr>
          <w:sz w:val="28"/>
          <w:szCs w:val="28"/>
        </w:rPr>
        <w:t xml:space="preserve">тыс. рублей. </w:t>
      </w:r>
    </w:p>
    <w:p w:rsidR="004616B6" w:rsidRPr="004137C8" w:rsidRDefault="004616B6" w:rsidP="004616B6">
      <w:pPr>
        <w:autoSpaceDE w:val="0"/>
        <w:autoSpaceDN w:val="0"/>
        <w:adjustRightInd w:val="0"/>
        <w:spacing w:before="0"/>
        <w:ind w:right="0" w:firstLine="567"/>
        <w:jc w:val="both"/>
        <w:rPr>
          <w:i/>
          <w:sz w:val="28"/>
          <w:szCs w:val="28"/>
        </w:rPr>
      </w:pPr>
      <w:r w:rsidRPr="004137C8">
        <w:rPr>
          <w:i/>
          <w:sz w:val="28"/>
          <w:szCs w:val="28"/>
        </w:rPr>
        <w:t>В ходе проверки выявлены нарушения:</w:t>
      </w:r>
    </w:p>
    <w:p w:rsidR="004616B6" w:rsidRDefault="004616B6" w:rsidP="004616B6">
      <w:pPr>
        <w:autoSpaceDE w:val="0"/>
        <w:autoSpaceDN w:val="0"/>
        <w:adjustRightInd w:val="0"/>
        <w:spacing w:before="0"/>
        <w:ind w:right="0" w:firstLine="567"/>
        <w:jc w:val="both"/>
        <w:rPr>
          <w:i/>
          <w:sz w:val="28"/>
          <w:szCs w:val="28"/>
        </w:rPr>
      </w:pPr>
      <w:r>
        <w:rPr>
          <w:sz w:val="28"/>
          <w:szCs w:val="28"/>
        </w:rPr>
        <w:t xml:space="preserve">- </w:t>
      </w:r>
      <w:r w:rsidRPr="00E67CC9">
        <w:rPr>
          <w:i/>
          <w:sz w:val="28"/>
          <w:szCs w:val="28"/>
        </w:rPr>
        <w:t xml:space="preserve">ст. 10 Федерального Закона  от 03.11.2006г. № 174-ФЗ «Об автономных учреждениях» </w:t>
      </w:r>
      <w:r>
        <w:rPr>
          <w:i/>
          <w:sz w:val="28"/>
          <w:szCs w:val="28"/>
        </w:rPr>
        <w:t>по</w:t>
      </w:r>
      <w:r w:rsidRPr="00E67CC9">
        <w:rPr>
          <w:i/>
          <w:sz w:val="28"/>
          <w:szCs w:val="28"/>
        </w:rPr>
        <w:t xml:space="preserve"> состав</w:t>
      </w:r>
      <w:r>
        <w:rPr>
          <w:i/>
          <w:sz w:val="28"/>
          <w:szCs w:val="28"/>
        </w:rPr>
        <w:t>у</w:t>
      </w:r>
      <w:r w:rsidRPr="00E67CC9">
        <w:rPr>
          <w:i/>
          <w:sz w:val="28"/>
          <w:szCs w:val="28"/>
        </w:rPr>
        <w:t xml:space="preserve"> наблюдательного совета</w:t>
      </w:r>
      <w:r>
        <w:rPr>
          <w:i/>
          <w:sz w:val="28"/>
          <w:szCs w:val="28"/>
        </w:rPr>
        <w:t>;</w:t>
      </w:r>
    </w:p>
    <w:p w:rsidR="004616B6" w:rsidRDefault="004616B6" w:rsidP="004616B6">
      <w:pPr>
        <w:autoSpaceDE w:val="0"/>
        <w:autoSpaceDN w:val="0"/>
        <w:adjustRightInd w:val="0"/>
        <w:spacing w:before="0"/>
        <w:ind w:right="0" w:firstLine="567"/>
        <w:jc w:val="both"/>
        <w:rPr>
          <w:rFonts w:ascii="TimesNewRomanPSMT" w:hAnsi="TimesNewRomanPSMT" w:cs="TimesNewRomanPSMT"/>
          <w:i/>
          <w:sz w:val="28"/>
          <w:szCs w:val="28"/>
        </w:rPr>
      </w:pPr>
      <w:r>
        <w:rPr>
          <w:i/>
          <w:sz w:val="28"/>
          <w:szCs w:val="28"/>
        </w:rPr>
        <w:t>-</w:t>
      </w:r>
      <w:r w:rsidRPr="004137C8">
        <w:rPr>
          <w:rFonts w:ascii="TimesNewRomanPSMT" w:hAnsi="TimesNewRomanPSMT" w:cs="TimesNewRomanPSMT"/>
          <w:i/>
          <w:sz w:val="28"/>
          <w:szCs w:val="28"/>
        </w:rPr>
        <w:t xml:space="preserve"> </w:t>
      </w:r>
      <w:r w:rsidRPr="00E67CC9">
        <w:rPr>
          <w:rFonts w:ascii="TimesNewRomanPSMT" w:hAnsi="TimesNewRomanPSMT" w:cs="TimesNewRomanPSMT"/>
          <w:i/>
          <w:sz w:val="28"/>
          <w:szCs w:val="28"/>
        </w:rPr>
        <w:t>не ведется Журнал учета мероприятий с учетом объёмных показателей муниципального задания и объёмных показателей исполнения муниципальных целевых программ</w:t>
      </w:r>
      <w:r>
        <w:rPr>
          <w:rFonts w:ascii="TimesNewRomanPSMT" w:hAnsi="TimesNewRomanPSMT" w:cs="TimesNewRomanPSMT"/>
          <w:i/>
          <w:sz w:val="28"/>
          <w:szCs w:val="28"/>
        </w:rPr>
        <w:t>;</w:t>
      </w:r>
    </w:p>
    <w:p w:rsidR="004616B6" w:rsidRDefault="004616B6" w:rsidP="004616B6">
      <w:pPr>
        <w:autoSpaceDE w:val="0"/>
        <w:autoSpaceDN w:val="0"/>
        <w:adjustRightInd w:val="0"/>
        <w:spacing w:before="0"/>
        <w:ind w:right="0" w:firstLine="567"/>
        <w:jc w:val="both"/>
        <w:rPr>
          <w:i/>
          <w:sz w:val="28"/>
          <w:szCs w:val="28"/>
        </w:rPr>
      </w:pPr>
      <w:r>
        <w:rPr>
          <w:rFonts w:ascii="TimesNewRomanPSMT" w:hAnsi="TimesNewRomanPSMT" w:cs="TimesNewRomanPSMT"/>
          <w:i/>
          <w:sz w:val="28"/>
          <w:szCs w:val="28"/>
        </w:rPr>
        <w:t>-</w:t>
      </w:r>
      <w:r w:rsidRPr="004137C8">
        <w:rPr>
          <w:i/>
          <w:sz w:val="28"/>
          <w:szCs w:val="28"/>
        </w:rPr>
        <w:t xml:space="preserve"> </w:t>
      </w:r>
      <w:r w:rsidRPr="00E67CC9">
        <w:rPr>
          <w:i/>
          <w:sz w:val="28"/>
          <w:szCs w:val="28"/>
        </w:rPr>
        <w:t>Форма  Плана  финансово-хозяйственной деятельности МАУ «МЦ «Победа»» на 2014г. утвержденная 19.12.2014г. не соответствует Приложению №1 Постановления от 22.07.2014г. № 1619 «О внесении изменений в Постановление Администрации города Воткинска от 30.11.2011г. № 2465 «Об утверждении порядка составления и утверждения плана и отчета финансово-хозяйственной деятельности муниципальных учреждений»</w:t>
      </w:r>
      <w:r>
        <w:rPr>
          <w:i/>
          <w:sz w:val="28"/>
          <w:szCs w:val="28"/>
        </w:rPr>
        <w:t>;</w:t>
      </w:r>
    </w:p>
    <w:p w:rsidR="004616B6" w:rsidRDefault="004616B6" w:rsidP="004616B6">
      <w:pPr>
        <w:autoSpaceDE w:val="0"/>
        <w:autoSpaceDN w:val="0"/>
        <w:adjustRightInd w:val="0"/>
        <w:spacing w:before="0"/>
        <w:ind w:right="0" w:firstLine="567"/>
        <w:jc w:val="both"/>
        <w:rPr>
          <w:i/>
          <w:sz w:val="28"/>
          <w:szCs w:val="28"/>
        </w:rPr>
      </w:pPr>
      <w:r>
        <w:rPr>
          <w:i/>
          <w:sz w:val="28"/>
          <w:szCs w:val="28"/>
        </w:rPr>
        <w:t>- в</w:t>
      </w:r>
      <w:r w:rsidRPr="00E67CC9">
        <w:rPr>
          <w:i/>
          <w:sz w:val="28"/>
          <w:szCs w:val="28"/>
        </w:rPr>
        <w:t xml:space="preserve"> нарушение п/п.4 п.8 ст.</w:t>
      </w:r>
      <w:r w:rsidR="000B2B6D">
        <w:rPr>
          <w:i/>
          <w:sz w:val="28"/>
          <w:szCs w:val="28"/>
        </w:rPr>
        <w:t>10</w:t>
      </w:r>
      <w:r w:rsidRPr="00E67CC9">
        <w:rPr>
          <w:i/>
          <w:sz w:val="28"/>
          <w:szCs w:val="28"/>
        </w:rPr>
        <w:t>, п.2 ст.15 Положения о порядке проведения закупок товаров, работ, услуг для нужд МАУ «МЦ «Победа»», п.14 Информационной карты</w:t>
      </w:r>
      <w:r w:rsidRPr="00E67CC9">
        <w:rPr>
          <w:bCs/>
          <w:i/>
          <w:iCs/>
          <w:sz w:val="28"/>
          <w:szCs w:val="28"/>
        </w:rPr>
        <w:t xml:space="preserve"> Конкурсной документации открытого конкурса на </w:t>
      </w:r>
      <w:r w:rsidRPr="00E67CC9">
        <w:rPr>
          <w:i/>
          <w:sz w:val="28"/>
          <w:szCs w:val="28"/>
        </w:rPr>
        <w:t xml:space="preserve">право заключения договора по капитальному ремонту объекта «Капитальный ремонт здания Муниципального автономного учреждения «Молодежный центр «Победа», </w:t>
      </w:r>
      <w:r w:rsidRPr="004137C8">
        <w:rPr>
          <w:i/>
          <w:sz w:val="28"/>
          <w:szCs w:val="28"/>
        </w:rPr>
        <w:t>Участник внесший денежные средства в качестве Обесп</w:t>
      </w:r>
      <w:r w:rsidR="0084776B">
        <w:rPr>
          <w:i/>
          <w:sz w:val="28"/>
          <w:szCs w:val="28"/>
        </w:rPr>
        <w:t>ечения заявки не в полном объем,</w:t>
      </w:r>
      <w:r w:rsidRPr="004137C8">
        <w:rPr>
          <w:i/>
          <w:sz w:val="28"/>
          <w:szCs w:val="28"/>
        </w:rPr>
        <w:t xml:space="preserve"> был допущен к участию в конкурсе.</w:t>
      </w:r>
      <w:r w:rsidRPr="00E67CC9">
        <w:rPr>
          <w:i/>
          <w:sz w:val="28"/>
          <w:szCs w:val="28"/>
        </w:rPr>
        <w:t xml:space="preserve"> </w:t>
      </w:r>
    </w:p>
    <w:p w:rsidR="004616B6" w:rsidRDefault="004616B6" w:rsidP="004616B6">
      <w:pPr>
        <w:autoSpaceDE w:val="0"/>
        <w:autoSpaceDN w:val="0"/>
        <w:adjustRightInd w:val="0"/>
        <w:spacing w:before="0"/>
        <w:ind w:right="0" w:firstLine="567"/>
        <w:jc w:val="both"/>
        <w:rPr>
          <w:i/>
          <w:sz w:val="28"/>
          <w:szCs w:val="28"/>
        </w:rPr>
      </w:pPr>
    </w:p>
    <w:p w:rsidR="004616B6" w:rsidRDefault="004616B6" w:rsidP="004616B6">
      <w:pPr>
        <w:autoSpaceDE w:val="0"/>
        <w:autoSpaceDN w:val="0"/>
        <w:adjustRightInd w:val="0"/>
        <w:spacing w:before="0"/>
        <w:ind w:right="0" w:firstLine="567"/>
        <w:jc w:val="both"/>
        <w:rPr>
          <w:sz w:val="28"/>
          <w:szCs w:val="28"/>
        </w:rPr>
      </w:pPr>
      <w:r>
        <w:rPr>
          <w:sz w:val="28"/>
          <w:szCs w:val="28"/>
        </w:rPr>
        <w:t>2.</w:t>
      </w:r>
      <w:r w:rsidRPr="00FA1A29">
        <w:rPr>
          <w:sz w:val="28"/>
          <w:szCs w:val="28"/>
        </w:rPr>
        <w:t xml:space="preserve"> </w:t>
      </w:r>
      <w:r w:rsidRPr="00E11829">
        <w:rPr>
          <w:sz w:val="28"/>
          <w:szCs w:val="28"/>
        </w:rPr>
        <w:t xml:space="preserve">В рамках осуществления внутреннего муниципального финансового контроля </w:t>
      </w:r>
      <w:r>
        <w:rPr>
          <w:sz w:val="28"/>
          <w:szCs w:val="28"/>
        </w:rPr>
        <w:t xml:space="preserve">проведены контрольные мероприятия по проверке целевого и эффективного исполнения средств бюджета МО «Город Воткинск» в рамках </w:t>
      </w:r>
      <w:r>
        <w:rPr>
          <w:sz w:val="28"/>
          <w:szCs w:val="28"/>
        </w:rPr>
        <w:lastRenderedPageBreak/>
        <w:t xml:space="preserve">реализации муниципальной программы «Уборка несанкционированных свалок», </w:t>
      </w:r>
      <w:r w:rsidRPr="005F62BF">
        <w:rPr>
          <w:bCs/>
          <w:sz w:val="28"/>
          <w:szCs w:val="28"/>
        </w:rPr>
        <w:t xml:space="preserve">проверка </w:t>
      </w:r>
      <w:r w:rsidRPr="005F62BF">
        <w:rPr>
          <w:sz w:val="28"/>
          <w:szCs w:val="28"/>
        </w:rPr>
        <w:t>соблюдения требований действующего з</w:t>
      </w:r>
      <w:r>
        <w:rPr>
          <w:sz w:val="28"/>
          <w:szCs w:val="28"/>
        </w:rPr>
        <w:t>аконодательства в сфере закупок за 2014</w:t>
      </w:r>
      <w:r w:rsidR="000B2B6D">
        <w:rPr>
          <w:sz w:val="28"/>
          <w:szCs w:val="28"/>
        </w:rPr>
        <w:t xml:space="preserve"> </w:t>
      </w:r>
      <w:r>
        <w:rPr>
          <w:sz w:val="28"/>
          <w:szCs w:val="28"/>
        </w:rPr>
        <w:t>год:</w:t>
      </w:r>
    </w:p>
    <w:p w:rsidR="004616B6" w:rsidRDefault="004616B6" w:rsidP="004616B6">
      <w:pPr>
        <w:autoSpaceDE w:val="0"/>
        <w:autoSpaceDN w:val="0"/>
        <w:adjustRightInd w:val="0"/>
        <w:spacing w:before="0"/>
        <w:ind w:right="0" w:firstLine="567"/>
        <w:jc w:val="both"/>
        <w:rPr>
          <w:sz w:val="28"/>
          <w:szCs w:val="28"/>
        </w:rPr>
      </w:pPr>
      <w:r>
        <w:rPr>
          <w:sz w:val="28"/>
          <w:szCs w:val="28"/>
        </w:rPr>
        <w:t>- Управление ЖКХ Администрации города Воткинска;</w:t>
      </w:r>
    </w:p>
    <w:p w:rsidR="004616B6" w:rsidRDefault="004616B6" w:rsidP="004616B6">
      <w:pPr>
        <w:autoSpaceDE w:val="0"/>
        <w:autoSpaceDN w:val="0"/>
        <w:adjustRightInd w:val="0"/>
        <w:spacing w:before="0"/>
        <w:ind w:right="0" w:firstLine="567"/>
        <w:jc w:val="both"/>
        <w:rPr>
          <w:sz w:val="28"/>
          <w:szCs w:val="28"/>
        </w:rPr>
      </w:pPr>
      <w:r>
        <w:rPr>
          <w:sz w:val="28"/>
          <w:szCs w:val="28"/>
        </w:rPr>
        <w:t xml:space="preserve">- МУП ЖКХ «Благоустройство» </w:t>
      </w:r>
    </w:p>
    <w:p w:rsidR="004616B6" w:rsidRDefault="004616B6" w:rsidP="004616B6">
      <w:pPr>
        <w:autoSpaceDE w:val="0"/>
        <w:autoSpaceDN w:val="0"/>
        <w:adjustRightInd w:val="0"/>
        <w:spacing w:before="0"/>
        <w:ind w:right="0" w:firstLine="567"/>
        <w:jc w:val="both"/>
        <w:rPr>
          <w:sz w:val="28"/>
          <w:szCs w:val="28"/>
        </w:rPr>
      </w:pPr>
      <w:r>
        <w:rPr>
          <w:sz w:val="28"/>
          <w:szCs w:val="28"/>
        </w:rPr>
        <w:t>- встречная проверка ООО «Спецэкохозяйство».</w:t>
      </w:r>
    </w:p>
    <w:p w:rsidR="004616B6" w:rsidRPr="000E010C" w:rsidRDefault="004616B6" w:rsidP="004616B6">
      <w:pPr>
        <w:autoSpaceDE w:val="0"/>
        <w:autoSpaceDN w:val="0"/>
        <w:adjustRightInd w:val="0"/>
        <w:spacing w:before="0"/>
        <w:ind w:right="0" w:firstLine="567"/>
        <w:jc w:val="both"/>
        <w:rPr>
          <w:sz w:val="28"/>
          <w:szCs w:val="28"/>
        </w:rPr>
      </w:pPr>
      <w:r w:rsidRPr="00D1350C">
        <w:rPr>
          <w:sz w:val="28"/>
          <w:szCs w:val="28"/>
        </w:rPr>
        <w:t xml:space="preserve">Объем проверенных средств 2014 год составил </w:t>
      </w:r>
      <w:r>
        <w:rPr>
          <w:sz w:val="28"/>
          <w:szCs w:val="28"/>
        </w:rPr>
        <w:t>7 885,4</w:t>
      </w:r>
      <w:r w:rsidR="000B2B6D">
        <w:rPr>
          <w:sz w:val="28"/>
          <w:szCs w:val="28"/>
        </w:rPr>
        <w:t xml:space="preserve"> </w:t>
      </w:r>
      <w:r w:rsidRPr="00D1350C">
        <w:rPr>
          <w:sz w:val="28"/>
          <w:szCs w:val="28"/>
        </w:rPr>
        <w:t xml:space="preserve">тыс. рублей. </w:t>
      </w:r>
    </w:p>
    <w:p w:rsidR="004616B6" w:rsidRDefault="004616B6" w:rsidP="004616B6">
      <w:pPr>
        <w:autoSpaceDE w:val="0"/>
        <w:autoSpaceDN w:val="0"/>
        <w:adjustRightInd w:val="0"/>
        <w:spacing w:before="0"/>
        <w:ind w:right="0"/>
        <w:jc w:val="both"/>
        <w:rPr>
          <w:i/>
          <w:sz w:val="28"/>
          <w:szCs w:val="28"/>
        </w:rPr>
      </w:pPr>
      <w:r>
        <w:rPr>
          <w:i/>
          <w:sz w:val="28"/>
          <w:szCs w:val="28"/>
        </w:rPr>
        <w:tab/>
      </w:r>
      <w:r w:rsidRPr="00E26A47">
        <w:rPr>
          <w:i/>
          <w:sz w:val="28"/>
          <w:szCs w:val="28"/>
        </w:rPr>
        <w:t>В ходе проверки выявлены следующие нарушения:</w:t>
      </w:r>
    </w:p>
    <w:p w:rsidR="004616B6" w:rsidRPr="00E26A47" w:rsidRDefault="004616B6" w:rsidP="004616B6">
      <w:pPr>
        <w:autoSpaceDE w:val="0"/>
        <w:autoSpaceDN w:val="0"/>
        <w:adjustRightInd w:val="0"/>
        <w:spacing w:before="0"/>
        <w:ind w:right="0" w:firstLine="708"/>
        <w:jc w:val="both"/>
        <w:rPr>
          <w:i/>
          <w:sz w:val="28"/>
          <w:szCs w:val="28"/>
        </w:rPr>
      </w:pPr>
      <w:r w:rsidRPr="006B1C68">
        <w:rPr>
          <w:i/>
          <w:sz w:val="28"/>
          <w:szCs w:val="28"/>
        </w:rPr>
        <w:t>- неэффективное использование бюджетных средств</w:t>
      </w:r>
      <w:r>
        <w:rPr>
          <w:i/>
          <w:sz w:val="28"/>
          <w:szCs w:val="28"/>
        </w:rPr>
        <w:t>,</w:t>
      </w:r>
    </w:p>
    <w:p w:rsidR="004616B6" w:rsidRPr="00E26A47" w:rsidRDefault="004616B6" w:rsidP="004616B6">
      <w:pPr>
        <w:autoSpaceDE w:val="0"/>
        <w:autoSpaceDN w:val="0"/>
        <w:adjustRightInd w:val="0"/>
        <w:spacing w:before="0"/>
        <w:ind w:right="0" w:firstLine="708"/>
        <w:jc w:val="both"/>
        <w:rPr>
          <w:i/>
          <w:sz w:val="28"/>
          <w:szCs w:val="28"/>
        </w:rPr>
      </w:pPr>
      <w:r w:rsidRPr="00E26A47">
        <w:rPr>
          <w:i/>
          <w:sz w:val="28"/>
          <w:szCs w:val="28"/>
        </w:rPr>
        <w:t>- в нарушение договоров и Муниципальных контрактов, согласно которым работы по договору (контракту) должны начинаться со дня заключения договора (контракта), в Акты приема-сдачи работ включены работы, не относящиеся к периоду действия данных договоров (контрактов);</w:t>
      </w:r>
    </w:p>
    <w:p w:rsidR="004616B6" w:rsidRPr="00E26A47" w:rsidRDefault="004616B6" w:rsidP="004616B6">
      <w:pPr>
        <w:autoSpaceDE w:val="0"/>
        <w:autoSpaceDN w:val="0"/>
        <w:adjustRightInd w:val="0"/>
        <w:spacing w:before="0"/>
        <w:ind w:right="0" w:firstLine="708"/>
        <w:jc w:val="both"/>
        <w:rPr>
          <w:i/>
          <w:sz w:val="28"/>
          <w:szCs w:val="28"/>
        </w:rPr>
      </w:pPr>
      <w:r w:rsidRPr="00E26A47">
        <w:rPr>
          <w:i/>
          <w:sz w:val="28"/>
          <w:szCs w:val="28"/>
        </w:rPr>
        <w:t>- отсутствие существенных условий договора  на момент его заключения, в частности, отсутствие локального сметного расчета, обосновывающего объем и стоимость работ,  отсутствие актов выявления несанкционированных свалок на дату заключения договора, как обоснования цены договора, при планировании годовой потребности денежных средств на исполнение функции по организации и обеспечению уборки мусора с несанкционированных свалок не определяется фактический объем предоставленной услуги за предыдущий период;</w:t>
      </w:r>
    </w:p>
    <w:p w:rsidR="004616B6" w:rsidRPr="00E26A47" w:rsidRDefault="004616B6" w:rsidP="004616B6">
      <w:pPr>
        <w:autoSpaceDE w:val="0"/>
        <w:autoSpaceDN w:val="0"/>
        <w:adjustRightInd w:val="0"/>
        <w:spacing w:before="0"/>
        <w:ind w:right="0" w:firstLine="708"/>
        <w:jc w:val="both"/>
        <w:rPr>
          <w:i/>
          <w:sz w:val="28"/>
          <w:szCs w:val="28"/>
        </w:rPr>
      </w:pPr>
      <w:r w:rsidRPr="00E26A47">
        <w:rPr>
          <w:i/>
          <w:sz w:val="28"/>
          <w:szCs w:val="28"/>
        </w:rPr>
        <w:t>- периоды действия договоров и контрактов частично совпадают, предмет договора и контракта совпадает, в результате чего, невозможно проконтролировать исполнение каждого договора и контракта;</w:t>
      </w:r>
    </w:p>
    <w:p w:rsidR="004616B6" w:rsidRDefault="004616B6" w:rsidP="004616B6">
      <w:pPr>
        <w:pStyle w:val="a5"/>
        <w:ind w:firstLine="708"/>
        <w:jc w:val="both"/>
        <w:rPr>
          <w:i/>
          <w:sz w:val="28"/>
          <w:szCs w:val="28"/>
        </w:rPr>
      </w:pPr>
      <w:r w:rsidRPr="00E26A47">
        <w:rPr>
          <w:i/>
          <w:sz w:val="28"/>
          <w:szCs w:val="28"/>
        </w:rPr>
        <w:t>- значительное различие цены за единицу выполненных работ (оказанных услуг) по разным договорам на одни и те же работы (услуги) за тонну вывезенного мусора.</w:t>
      </w:r>
    </w:p>
    <w:p w:rsidR="004616B6" w:rsidRPr="00E26A47" w:rsidRDefault="004616B6" w:rsidP="004616B6">
      <w:pPr>
        <w:pStyle w:val="a5"/>
        <w:ind w:firstLine="708"/>
        <w:jc w:val="both"/>
        <w:rPr>
          <w:i/>
          <w:sz w:val="28"/>
          <w:szCs w:val="28"/>
        </w:rPr>
      </w:pPr>
    </w:p>
    <w:p w:rsidR="004616B6" w:rsidRDefault="004616B6" w:rsidP="004616B6">
      <w:pPr>
        <w:pStyle w:val="a5"/>
        <w:ind w:firstLine="708"/>
        <w:jc w:val="both"/>
        <w:rPr>
          <w:sz w:val="28"/>
          <w:szCs w:val="28"/>
        </w:rPr>
      </w:pPr>
      <w:r w:rsidRPr="003A1FA6">
        <w:rPr>
          <w:sz w:val="28"/>
          <w:szCs w:val="28"/>
        </w:rPr>
        <w:t>3</w:t>
      </w:r>
      <w:r>
        <w:rPr>
          <w:sz w:val="27"/>
          <w:szCs w:val="27"/>
        </w:rPr>
        <w:t xml:space="preserve">. </w:t>
      </w:r>
      <w:r w:rsidRPr="00154861">
        <w:rPr>
          <w:sz w:val="28"/>
          <w:szCs w:val="28"/>
        </w:rPr>
        <w:t xml:space="preserve">На основании Распоряжения Администрации города Воткинска от 18.06.2015г. № 49,  </w:t>
      </w:r>
      <w:r>
        <w:rPr>
          <w:sz w:val="28"/>
          <w:szCs w:val="28"/>
        </w:rPr>
        <w:t>была</w:t>
      </w:r>
      <w:r w:rsidRPr="00154861">
        <w:rPr>
          <w:sz w:val="28"/>
          <w:szCs w:val="28"/>
        </w:rPr>
        <w:t xml:space="preserve"> проведена внеплановая выездная проверка «МАУ культуры</w:t>
      </w:r>
      <w:r>
        <w:rPr>
          <w:sz w:val="28"/>
          <w:szCs w:val="28"/>
        </w:rPr>
        <w:t xml:space="preserve"> «Дворец культуры «Юбилейный» </w:t>
      </w:r>
      <w:r w:rsidRPr="005E6C1C">
        <w:rPr>
          <w:sz w:val="28"/>
          <w:szCs w:val="28"/>
        </w:rPr>
        <w:t>города Воткинска»</w:t>
      </w:r>
      <w:r>
        <w:rPr>
          <w:sz w:val="28"/>
          <w:szCs w:val="28"/>
        </w:rPr>
        <w:t xml:space="preserve"> по вопросу</w:t>
      </w:r>
      <w:r w:rsidRPr="005E6C1C">
        <w:rPr>
          <w:sz w:val="28"/>
          <w:szCs w:val="28"/>
        </w:rPr>
        <w:t xml:space="preserve"> правильности списания объектов основных средств, учитываемых на балансе учреждения, закрепленных за муниципальными учреждениями на праве оперативного управления, по Постановлению Администрации города Воткинска от 27.04.2015г. № 804 «О списании основных средств»</w:t>
      </w:r>
      <w:r>
        <w:rPr>
          <w:sz w:val="28"/>
          <w:szCs w:val="28"/>
        </w:rPr>
        <w:t>.</w:t>
      </w:r>
      <w:r w:rsidRPr="00E14AF2">
        <w:rPr>
          <w:sz w:val="28"/>
          <w:szCs w:val="28"/>
        </w:rPr>
        <w:t xml:space="preserve"> </w:t>
      </w:r>
    </w:p>
    <w:p w:rsidR="004616B6" w:rsidRDefault="004616B6" w:rsidP="004616B6">
      <w:pPr>
        <w:pStyle w:val="a5"/>
        <w:ind w:firstLine="708"/>
        <w:jc w:val="both"/>
        <w:rPr>
          <w:i/>
          <w:sz w:val="28"/>
          <w:szCs w:val="28"/>
        </w:rPr>
      </w:pPr>
      <w:r w:rsidRPr="00E26A47">
        <w:rPr>
          <w:i/>
          <w:sz w:val="28"/>
          <w:szCs w:val="28"/>
        </w:rPr>
        <w:t>В ходе проверки выявлено нарушение пункта 8 Порядка списания объектов основных средств и нематериальных активов, закрепленных за муниципальными учреждениями г.Воткинска на праве оперативного управления утвержденного Постановлением Главы Администрации г.Воткинска от 23.05.2007г. № 973, согласно которому «при списании основных средств и нематериальных активов до истечения нормативного срока службы (полезного срока использования) дополнительно представляется копия технического заключения независимого эксперта о состоянии подлежащего списанию объекта основных средств и нематериальных активов, заверенная в установленном порядке».</w:t>
      </w:r>
    </w:p>
    <w:p w:rsidR="00000667" w:rsidRPr="00E26A47" w:rsidRDefault="00000667" w:rsidP="004616B6">
      <w:pPr>
        <w:pStyle w:val="a5"/>
        <w:ind w:firstLine="708"/>
        <w:jc w:val="both"/>
        <w:rPr>
          <w:i/>
          <w:sz w:val="28"/>
          <w:szCs w:val="28"/>
        </w:rPr>
      </w:pPr>
    </w:p>
    <w:p w:rsidR="004616B6" w:rsidRDefault="004616B6" w:rsidP="004616B6">
      <w:pPr>
        <w:spacing w:before="0"/>
        <w:ind w:firstLine="567"/>
        <w:jc w:val="both"/>
        <w:rPr>
          <w:sz w:val="28"/>
          <w:szCs w:val="28"/>
        </w:rPr>
      </w:pPr>
      <w:r>
        <w:rPr>
          <w:sz w:val="28"/>
          <w:szCs w:val="28"/>
        </w:rPr>
        <w:t xml:space="preserve">4. </w:t>
      </w:r>
      <w:r w:rsidRPr="00435234">
        <w:rPr>
          <w:sz w:val="28"/>
          <w:szCs w:val="28"/>
        </w:rPr>
        <w:t>В соответствии с Планом внутреннего муниципального финансового контроля проведена проверка</w:t>
      </w:r>
      <w:r>
        <w:rPr>
          <w:sz w:val="28"/>
          <w:szCs w:val="28"/>
        </w:rPr>
        <w:t xml:space="preserve"> </w:t>
      </w:r>
      <w:r w:rsidRPr="00435234">
        <w:rPr>
          <w:sz w:val="28"/>
          <w:szCs w:val="28"/>
        </w:rPr>
        <w:t xml:space="preserve"> </w:t>
      </w:r>
      <w:r>
        <w:rPr>
          <w:sz w:val="28"/>
          <w:szCs w:val="28"/>
        </w:rPr>
        <w:t xml:space="preserve">соблюдения требований законодательства РФ и </w:t>
      </w:r>
      <w:r>
        <w:rPr>
          <w:sz w:val="28"/>
          <w:szCs w:val="28"/>
        </w:rPr>
        <w:lastRenderedPageBreak/>
        <w:t>иных нормативных актов РФ о размещении заказов (о контрактной системе в сфере закупок)</w:t>
      </w:r>
      <w:r w:rsidRPr="00E539D8">
        <w:rPr>
          <w:sz w:val="28"/>
          <w:szCs w:val="28"/>
        </w:rPr>
        <w:t xml:space="preserve"> </w:t>
      </w:r>
      <w:r>
        <w:rPr>
          <w:sz w:val="28"/>
          <w:szCs w:val="28"/>
        </w:rPr>
        <w:t>за  2014г., 1 полугодие 2015</w:t>
      </w:r>
      <w:r w:rsidR="000B2B6D">
        <w:rPr>
          <w:sz w:val="28"/>
          <w:szCs w:val="28"/>
        </w:rPr>
        <w:t xml:space="preserve"> </w:t>
      </w:r>
      <w:r>
        <w:rPr>
          <w:sz w:val="28"/>
          <w:szCs w:val="28"/>
        </w:rPr>
        <w:t>года в Управлении муниципального имущества и земельных ресурсов Администрации города Воткинска</w:t>
      </w:r>
      <w:r w:rsidRPr="00435234">
        <w:rPr>
          <w:sz w:val="28"/>
          <w:szCs w:val="28"/>
        </w:rPr>
        <w:t>.</w:t>
      </w:r>
    </w:p>
    <w:p w:rsidR="004616B6" w:rsidRDefault="004616B6" w:rsidP="004616B6">
      <w:pPr>
        <w:autoSpaceDE w:val="0"/>
        <w:autoSpaceDN w:val="0"/>
        <w:adjustRightInd w:val="0"/>
        <w:spacing w:before="0"/>
        <w:ind w:right="0" w:firstLine="567"/>
        <w:jc w:val="both"/>
        <w:rPr>
          <w:sz w:val="28"/>
          <w:szCs w:val="28"/>
        </w:rPr>
      </w:pPr>
      <w:r w:rsidRPr="00D1350C">
        <w:rPr>
          <w:sz w:val="28"/>
          <w:szCs w:val="28"/>
        </w:rPr>
        <w:t>Объем проверенных средств 2014 год</w:t>
      </w:r>
      <w:r>
        <w:rPr>
          <w:sz w:val="28"/>
          <w:szCs w:val="28"/>
        </w:rPr>
        <w:t>, полугодие 2015</w:t>
      </w:r>
      <w:r w:rsidR="000B2B6D">
        <w:rPr>
          <w:sz w:val="28"/>
          <w:szCs w:val="28"/>
        </w:rPr>
        <w:t xml:space="preserve"> </w:t>
      </w:r>
      <w:r>
        <w:rPr>
          <w:sz w:val="28"/>
          <w:szCs w:val="28"/>
        </w:rPr>
        <w:t>года</w:t>
      </w:r>
      <w:r w:rsidRPr="00D1350C">
        <w:rPr>
          <w:sz w:val="28"/>
          <w:szCs w:val="28"/>
        </w:rPr>
        <w:t xml:space="preserve"> составил </w:t>
      </w:r>
      <w:r>
        <w:rPr>
          <w:sz w:val="28"/>
          <w:szCs w:val="28"/>
        </w:rPr>
        <w:t>208,8</w:t>
      </w:r>
      <w:r w:rsidRPr="00D1350C">
        <w:rPr>
          <w:sz w:val="28"/>
          <w:szCs w:val="28"/>
        </w:rPr>
        <w:t xml:space="preserve">тыс. рублей. </w:t>
      </w:r>
    </w:p>
    <w:p w:rsidR="004616B6" w:rsidRDefault="004616B6" w:rsidP="004616B6">
      <w:pPr>
        <w:autoSpaceDE w:val="0"/>
        <w:autoSpaceDN w:val="0"/>
        <w:adjustRightInd w:val="0"/>
        <w:spacing w:before="0"/>
        <w:ind w:right="0" w:firstLine="567"/>
        <w:jc w:val="both"/>
        <w:rPr>
          <w:sz w:val="28"/>
          <w:szCs w:val="28"/>
        </w:rPr>
      </w:pPr>
      <w:r>
        <w:rPr>
          <w:sz w:val="28"/>
          <w:szCs w:val="28"/>
        </w:rPr>
        <w:t>Нарушений законодательства по результатам проверки не выявлено.</w:t>
      </w:r>
    </w:p>
    <w:p w:rsidR="004616B6" w:rsidRDefault="004616B6" w:rsidP="004616B6">
      <w:pPr>
        <w:autoSpaceDE w:val="0"/>
        <w:autoSpaceDN w:val="0"/>
        <w:adjustRightInd w:val="0"/>
        <w:spacing w:before="0"/>
        <w:ind w:right="0" w:firstLine="567"/>
        <w:jc w:val="both"/>
        <w:rPr>
          <w:sz w:val="28"/>
          <w:szCs w:val="28"/>
        </w:rPr>
      </w:pPr>
    </w:p>
    <w:p w:rsidR="004616B6" w:rsidRDefault="004616B6" w:rsidP="004616B6">
      <w:pPr>
        <w:autoSpaceDE w:val="0"/>
        <w:autoSpaceDN w:val="0"/>
        <w:adjustRightInd w:val="0"/>
        <w:spacing w:before="0"/>
        <w:ind w:right="0" w:firstLine="567"/>
        <w:jc w:val="both"/>
        <w:rPr>
          <w:sz w:val="28"/>
          <w:szCs w:val="28"/>
        </w:rPr>
      </w:pPr>
      <w:r>
        <w:rPr>
          <w:sz w:val="28"/>
          <w:szCs w:val="28"/>
        </w:rPr>
        <w:t>5.</w:t>
      </w:r>
      <w:r w:rsidRPr="00602EDF">
        <w:rPr>
          <w:sz w:val="28"/>
          <w:szCs w:val="28"/>
        </w:rPr>
        <w:t xml:space="preserve"> </w:t>
      </w:r>
      <w:r w:rsidRPr="00E11829">
        <w:rPr>
          <w:sz w:val="28"/>
          <w:szCs w:val="28"/>
        </w:rPr>
        <w:t xml:space="preserve">В рамках осуществления внутреннего муниципального финансового контроля </w:t>
      </w:r>
      <w:r>
        <w:rPr>
          <w:sz w:val="28"/>
          <w:szCs w:val="28"/>
        </w:rPr>
        <w:t xml:space="preserve">проведены контрольные мероприятия по проверке финансового – хозяйственной деятельности, выполнения муниципального задания, проверка целевого и эффективного исполнения средств местного бюджета, </w:t>
      </w:r>
      <w:r w:rsidRPr="005F62BF">
        <w:rPr>
          <w:bCs/>
          <w:sz w:val="28"/>
          <w:szCs w:val="28"/>
        </w:rPr>
        <w:t xml:space="preserve">проверка </w:t>
      </w:r>
      <w:r w:rsidRPr="005F62BF">
        <w:rPr>
          <w:sz w:val="28"/>
          <w:szCs w:val="28"/>
        </w:rPr>
        <w:t>соблюдения требований действующего з</w:t>
      </w:r>
      <w:r>
        <w:rPr>
          <w:sz w:val="28"/>
          <w:szCs w:val="28"/>
        </w:rPr>
        <w:t xml:space="preserve">аконодательства в сфере закупок </w:t>
      </w:r>
      <w:r w:rsidRPr="00484C20">
        <w:rPr>
          <w:sz w:val="28"/>
          <w:szCs w:val="28"/>
        </w:rPr>
        <w:t xml:space="preserve">Муниципального автономного учреждения </w:t>
      </w:r>
      <w:r>
        <w:rPr>
          <w:sz w:val="28"/>
          <w:szCs w:val="28"/>
        </w:rPr>
        <w:t xml:space="preserve">культуры </w:t>
      </w:r>
      <w:r w:rsidRPr="00484C20">
        <w:rPr>
          <w:sz w:val="28"/>
          <w:szCs w:val="28"/>
        </w:rPr>
        <w:t>«</w:t>
      </w:r>
      <w:r>
        <w:rPr>
          <w:sz w:val="28"/>
          <w:szCs w:val="28"/>
        </w:rPr>
        <w:t>Сад имени П.И.Чайковского</w:t>
      </w:r>
      <w:r w:rsidRPr="00484C20">
        <w:rPr>
          <w:sz w:val="28"/>
          <w:szCs w:val="28"/>
        </w:rPr>
        <w:t>»</w:t>
      </w:r>
      <w:r>
        <w:rPr>
          <w:sz w:val="28"/>
          <w:szCs w:val="28"/>
        </w:rPr>
        <w:t>;</w:t>
      </w:r>
    </w:p>
    <w:p w:rsidR="004616B6" w:rsidRPr="00D1350C" w:rsidRDefault="004616B6" w:rsidP="004616B6">
      <w:pPr>
        <w:autoSpaceDE w:val="0"/>
        <w:autoSpaceDN w:val="0"/>
        <w:adjustRightInd w:val="0"/>
        <w:spacing w:before="0"/>
        <w:ind w:right="0" w:firstLine="567"/>
        <w:jc w:val="both"/>
        <w:rPr>
          <w:sz w:val="28"/>
          <w:szCs w:val="28"/>
        </w:rPr>
      </w:pPr>
      <w:r w:rsidRPr="00D1350C">
        <w:rPr>
          <w:sz w:val="28"/>
          <w:szCs w:val="28"/>
        </w:rPr>
        <w:t>Объем проверенных средств 2014 год</w:t>
      </w:r>
      <w:r>
        <w:rPr>
          <w:sz w:val="28"/>
          <w:szCs w:val="28"/>
        </w:rPr>
        <w:t>, полугодие 2015</w:t>
      </w:r>
      <w:r w:rsidR="000B2B6D">
        <w:rPr>
          <w:sz w:val="28"/>
          <w:szCs w:val="28"/>
        </w:rPr>
        <w:t xml:space="preserve"> </w:t>
      </w:r>
      <w:r>
        <w:rPr>
          <w:sz w:val="28"/>
          <w:szCs w:val="28"/>
        </w:rPr>
        <w:t>года</w:t>
      </w:r>
      <w:r w:rsidRPr="00D1350C">
        <w:rPr>
          <w:sz w:val="28"/>
          <w:szCs w:val="28"/>
        </w:rPr>
        <w:t xml:space="preserve"> составил </w:t>
      </w:r>
      <w:r>
        <w:rPr>
          <w:sz w:val="28"/>
          <w:szCs w:val="28"/>
        </w:rPr>
        <w:t>21 203,9</w:t>
      </w:r>
      <w:r w:rsidRPr="00D1350C">
        <w:rPr>
          <w:sz w:val="28"/>
          <w:szCs w:val="28"/>
        </w:rPr>
        <w:t xml:space="preserve">тыс. рублей. </w:t>
      </w:r>
    </w:p>
    <w:p w:rsidR="004616B6" w:rsidRPr="004137C8" w:rsidRDefault="004616B6" w:rsidP="004616B6">
      <w:pPr>
        <w:autoSpaceDE w:val="0"/>
        <w:autoSpaceDN w:val="0"/>
        <w:adjustRightInd w:val="0"/>
        <w:spacing w:before="0"/>
        <w:ind w:right="0" w:firstLine="567"/>
        <w:jc w:val="both"/>
        <w:rPr>
          <w:i/>
          <w:sz w:val="28"/>
          <w:szCs w:val="28"/>
        </w:rPr>
      </w:pPr>
      <w:r w:rsidRPr="004137C8">
        <w:rPr>
          <w:i/>
          <w:sz w:val="28"/>
          <w:szCs w:val="28"/>
        </w:rPr>
        <w:t>В ходе проверки выявлены нарушения:</w:t>
      </w:r>
    </w:p>
    <w:p w:rsidR="004616B6" w:rsidRDefault="004616B6" w:rsidP="004616B6">
      <w:pPr>
        <w:autoSpaceDE w:val="0"/>
        <w:autoSpaceDN w:val="0"/>
        <w:adjustRightInd w:val="0"/>
        <w:spacing w:before="0"/>
        <w:ind w:right="0" w:firstLine="567"/>
        <w:jc w:val="both"/>
        <w:rPr>
          <w:i/>
          <w:sz w:val="28"/>
          <w:szCs w:val="28"/>
        </w:rPr>
      </w:pPr>
      <w:r>
        <w:rPr>
          <w:i/>
          <w:sz w:val="28"/>
          <w:szCs w:val="28"/>
        </w:rPr>
        <w:t>- в</w:t>
      </w:r>
      <w:r w:rsidRPr="00964610">
        <w:rPr>
          <w:i/>
          <w:sz w:val="28"/>
          <w:szCs w:val="28"/>
        </w:rPr>
        <w:t xml:space="preserve"> нарушение п.1 статьи 10 Федерального Закона  от 03.11.2006г. № 174-ФЗ «Об автономных учреждениях» в составе наблюдательного совета органы государственной власти и местного самоуправления превысили одну треть от членов наблюдательного совета МАУК «Сад им. П.И.Чайковского»; количество представителей работников учреждения также превысило одну треть от членов наблюдательного совета МАУК «Сад им. П.И.Чайковского»</w:t>
      </w:r>
      <w:r>
        <w:rPr>
          <w:i/>
          <w:sz w:val="28"/>
          <w:szCs w:val="28"/>
        </w:rPr>
        <w:t>;</w:t>
      </w:r>
    </w:p>
    <w:p w:rsidR="004616B6" w:rsidRDefault="004616B6" w:rsidP="004616B6">
      <w:pPr>
        <w:autoSpaceDE w:val="0"/>
        <w:autoSpaceDN w:val="0"/>
        <w:adjustRightInd w:val="0"/>
        <w:spacing w:before="0"/>
        <w:ind w:right="0" w:firstLine="567"/>
        <w:jc w:val="both"/>
        <w:rPr>
          <w:i/>
          <w:sz w:val="28"/>
          <w:szCs w:val="28"/>
        </w:rPr>
      </w:pPr>
      <w:r>
        <w:rPr>
          <w:i/>
          <w:sz w:val="28"/>
          <w:szCs w:val="28"/>
        </w:rPr>
        <w:t>-</w:t>
      </w:r>
      <w:r w:rsidRPr="00964610">
        <w:rPr>
          <w:b/>
          <w:i/>
          <w:sz w:val="28"/>
          <w:szCs w:val="28"/>
        </w:rPr>
        <w:t xml:space="preserve"> </w:t>
      </w:r>
      <w:r w:rsidRPr="00964610">
        <w:rPr>
          <w:i/>
          <w:sz w:val="28"/>
          <w:szCs w:val="28"/>
        </w:rPr>
        <w:t>в нарушение  ст. 10 Федерального Закона  от 03.11.2006г. № 174-ФЗ «Об автономных учреждениях» не введены в состав наблюдательного совета представители органов местного самоуправления, на которы</w:t>
      </w:r>
      <w:r w:rsidR="000B2B6D">
        <w:rPr>
          <w:i/>
          <w:sz w:val="28"/>
          <w:szCs w:val="28"/>
        </w:rPr>
        <w:t>х</w:t>
      </w:r>
      <w:r w:rsidRPr="00964610">
        <w:rPr>
          <w:i/>
          <w:sz w:val="28"/>
          <w:szCs w:val="28"/>
        </w:rPr>
        <w:t xml:space="preserve"> возложено управление муниципальным имуществом</w:t>
      </w:r>
      <w:r>
        <w:rPr>
          <w:i/>
          <w:sz w:val="28"/>
          <w:szCs w:val="28"/>
        </w:rPr>
        <w:t>;</w:t>
      </w:r>
    </w:p>
    <w:p w:rsidR="004616B6" w:rsidRDefault="0084776B" w:rsidP="004616B6">
      <w:pPr>
        <w:autoSpaceDE w:val="0"/>
        <w:autoSpaceDN w:val="0"/>
        <w:adjustRightInd w:val="0"/>
        <w:spacing w:before="0"/>
        <w:ind w:right="0" w:firstLine="567"/>
        <w:jc w:val="both"/>
        <w:rPr>
          <w:i/>
          <w:sz w:val="28"/>
          <w:szCs w:val="28"/>
        </w:rPr>
      </w:pPr>
      <w:r w:rsidRPr="0084776B">
        <w:rPr>
          <w:i/>
          <w:sz w:val="28"/>
          <w:szCs w:val="28"/>
        </w:rPr>
        <w:t>- в</w:t>
      </w:r>
      <w:r w:rsidRPr="005C4719">
        <w:rPr>
          <w:i/>
          <w:sz w:val="28"/>
          <w:szCs w:val="28"/>
        </w:rPr>
        <w:t xml:space="preserve"> нарушение п.2.6 Порядка составления и утверждения плана финансово-хозяйственной деятельности муниципальных учреждений, утвержденного постановлением </w:t>
      </w:r>
      <w:r>
        <w:rPr>
          <w:i/>
          <w:sz w:val="28"/>
          <w:szCs w:val="28"/>
        </w:rPr>
        <w:t>А</w:t>
      </w:r>
      <w:r w:rsidRPr="005C4719">
        <w:rPr>
          <w:i/>
          <w:sz w:val="28"/>
          <w:szCs w:val="28"/>
        </w:rPr>
        <w:t xml:space="preserve">дминистрации муниципального образования «Город Воткинск» от 30.11.2011 № 2465, в Планах ФХД на 2014-2015г.г., в графе субсидии на выполнение муниципального задания отражен только один вид услуг «Обеспечение творческой деятельности населения через клубные формирования», </w:t>
      </w:r>
      <w:r w:rsidRPr="005C4719">
        <w:rPr>
          <w:rFonts w:ascii="TimesNewRomanPSMT" w:hAnsi="TimesNewRomanPSMT" w:cs="TimesNewRomanPSMT"/>
          <w:i/>
          <w:sz w:val="28"/>
          <w:szCs w:val="28"/>
        </w:rPr>
        <w:t xml:space="preserve">муниципальная работа </w:t>
      </w:r>
      <w:r w:rsidRPr="005C4719">
        <w:rPr>
          <w:i/>
          <w:sz w:val="28"/>
          <w:szCs w:val="28"/>
        </w:rPr>
        <w:t xml:space="preserve">«Организация и проведение культурно-досуговых, культурно-зрелищных мероприятий» не нашла отражения в Плане </w:t>
      </w:r>
      <w:r>
        <w:rPr>
          <w:i/>
          <w:sz w:val="28"/>
          <w:szCs w:val="28"/>
        </w:rPr>
        <w:t>ФХД,</w:t>
      </w:r>
    </w:p>
    <w:p w:rsidR="0084776B" w:rsidRDefault="0084776B" w:rsidP="0084776B">
      <w:pPr>
        <w:autoSpaceDE w:val="0"/>
        <w:autoSpaceDN w:val="0"/>
        <w:adjustRightInd w:val="0"/>
        <w:spacing w:before="0"/>
        <w:ind w:right="0" w:firstLine="567"/>
        <w:jc w:val="both"/>
        <w:rPr>
          <w:i/>
          <w:sz w:val="28"/>
          <w:szCs w:val="28"/>
        </w:rPr>
      </w:pPr>
      <w:r>
        <w:rPr>
          <w:i/>
          <w:sz w:val="28"/>
          <w:szCs w:val="28"/>
        </w:rPr>
        <w:t>-</w:t>
      </w:r>
      <w:r w:rsidRPr="0084776B">
        <w:rPr>
          <w:i/>
          <w:sz w:val="28"/>
          <w:szCs w:val="28"/>
        </w:rPr>
        <w:t xml:space="preserve"> </w:t>
      </w:r>
      <w:r>
        <w:rPr>
          <w:i/>
          <w:sz w:val="28"/>
          <w:szCs w:val="28"/>
        </w:rPr>
        <w:t>в</w:t>
      </w:r>
      <w:r w:rsidRPr="009B5AC1">
        <w:rPr>
          <w:i/>
          <w:sz w:val="28"/>
          <w:szCs w:val="28"/>
        </w:rPr>
        <w:t xml:space="preserve"> нарушение п.п. 3.2 Положени</w:t>
      </w:r>
      <w:r>
        <w:rPr>
          <w:i/>
          <w:sz w:val="28"/>
          <w:szCs w:val="28"/>
        </w:rPr>
        <w:t>я</w:t>
      </w:r>
      <w:r w:rsidRPr="009B5AC1">
        <w:rPr>
          <w:i/>
          <w:sz w:val="28"/>
          <w:szCs w:val="28"/>
        </w:rPr>
        <w:t xml:space="preserve"> о порядке предоставления платных услуг МАУК «Сад им. П.И.Чайковского»  утверждено Приказом директора МАУК «Сад им. П.И.Чайковского»  от 29.12.2014г. не на все платные мероприятия составляется смета. Стоимость услуг рассчитывается без учета времени проведения мероприятия, затрат на заработную плату специалистов, обеспечивающих данный вид услуги</w:t>
      </w:r>
      <w:r>
        <w:rPr>
          <w:i/>
          <w:sz w:val="28"/>
          <w:szCs w:val="28"/>
        </w:rPr>
        <w:t>;</w:t>
      </w:r>
    </w:p>
    <w:p w:rsidR="0084776B" w:rsidRPr="0084776B" w:rsidRDefault="0084776B" w:rsidP="0084776B">
      <w:pPr>
        <w:spacing w:before="0"/>
        <w:ind w:firstLine="567"/>
        <w:jc w:val="both"/>
        <w:rPr>
          <w:i/>
          <w:color w:val="000000" w:themeColor="text1"/>
          <w:sz w:val="28"/>
          <w:szCs w:val="28"/>
        </w:rPr>
      </w:pPr>
      <w:r>
        <w:rPr>
          <w:i/>
          <w:sz w:val="28"/>
          <w:szCs w:val="28"/>
        </w:rPr>
        <w:t xml:space="preserve">- </w:t>
      </w:r>
      <w:r w:rsidRPr="0084776B">
        <w:rPr>
          <w:i/>
          <w:color w:val="000000" w:themeColor="text1"/>
          <w:sz w:val="28"/>
          <w:szCs w:val="28"/>
        </w:rPr>
        <w:t>неэффективное использованных денежных средств за счет субсидий полученных из бюджета МО «Город Воткинск»; за счет поступлений, оказанных учреждением на платной основе;</w:t>
      </w:r>
    </w:p>
    <w:p w:rsidR="0084776B" w:rsidRPr="0084776B" w:rsidRDefault="0084776B" w:rsidP="0084776B">
      <w:pPr>
        <w:autoSpaceDE w:val="0"/>
        <w:autoSpaceDN w:val="0"/>
        <w:adjustRightInd w:val="0"/>
        <w:spacing w:before="0"/>
        <w:ind w:right="0" w:firstLine="567"/>
        <w:jc w:val="both"/>
        <w:rPr>
          <w:color w:val="000000" w:themeColor="text1"/>
          <w:sz w:val="28"/>
          <w:szCs w:val="28"/>
        </w:rPr>
      </w:pPr>
      <w:r w:rsidRPr="0084776B">
        <w:rPr>
          <w:rFonts w:ascii="TimesNewRomanPSMT" w:hAnsi="TimesNewRomanPSMT" w:cs="TimesNewRomanPSMT"/>
          <w:i/>
          <w:color w:val="000000" w:themeColor="text1"/>
          <w:sz w:val="28"/>
          <w:szCs w:val="28"/>
        </w:rPr>
        <w:t>- н</w:t>
      </w:r>
      <w:r w:rsidRPr="0084776B">
        <w:rPr>
          <w:i/>
          <w:color w:val="000000" w:themeColor="text1"/>
          <w:sz w:val="28"/>
          <w:szCs w:val="28"/>
        </w:rPr>
        <w:t>ецелевое использование бюджетных средств.</w:t>
      </w:r>
    </w:p>
    <w:p w:rsidR="004616B6" w:rsidRDefault="004616B6" w:rsidP="004616B6">
      <w:pPr>
        <w:autoSpaceDE w:val="0"/>
        <w:autoSpaceDN w:val="0"/>
        <w:adjustRightInd w:val="0"/>
        <w:spacing w:before="0"/>
        <w:ind w:right="0" w:firstLine="567"/>
        <w:jc w:val="both"/>
        <w:rPr>
          <w:sz w:val="28"/>
          <w:szCs w:val="28"/>
        </w:rPr>
      </w:pPr>
    </w:p>
    <w:p w:rsidR="004616B6" w:rsidRDefault="004616B6" w:rsidP="004616B6">
      <w:pPr>
        <w:spacing w:before="0"/>
        <w:ind w:firstLine="567"/>
        <w:jc w:val="both"/>
        <w:rPr>
          <w:sz w:val="28"/>
          <w:szCs w:val="28"/>
        </w:rPr>
      </w:pPr>
      <w:r w:rsidRPr="003B6EF1">
        <w:rPr>
          <w:sz w:val="28"/>
          <w:szCs w:val="28"/>
        </w:rPr>
        <w:t>Всего за 2015</w:t>
      </w:r>
      <w:r w:rsidR="000B2B6D">
        <w:rPr>
          <w:sz w:val="28"/>
          <w:szCs w:val="28"/>
        </w:rPr>
        <w:t xml:space="preserve"> </w:t>
      </w:r>
      <w:r w:rsidRPr="003B6EF1">
        <w:rPr>
          <w:sz w:val="28"/>
          <w:szCs w:val="28"/>
        </w:rPr>
        <w:t>г</w:t>
      </w:r>
      <w:r w:rsidR="000B2B6D">
        <w:rPr>
          <w:sz w:val="28"/>
          <w:szCs w:val="28"/>
        </w:rPr>
        <w:t xml:space="preserve">од </w:t>
      </w:r>
      <w:r w:rsidR="0084776B" w:rsidRPr="0084776B">
        <w:rPr>
          <w:sz w:val="28"/>
          <w:szCs w:val="28"/>
        </w:rPr>
        <w:t xml:space="preserve"> </w:t>
      </w:r>
      <w:r w:rsidR="000B2B6D">
        <w:rPr>
          <w:sz w:val="28"/>
          <w:szCs w:val="28"/>
        </w:rPr>
        <w:t>о</w:t>
      </w:r>
      <w:r w:rsidR="0084776B">
        <w:rPr>
          <w:sz w:val="28"/>
          <w:szCs w:val="28"/>
        </w:rPr>
        <w:t>тделом внутреннего муниципального финансового контроля администрации города Воткинска проведено 7 проверок,</w:t>
      </w:r>
      <w:r w:rsidRPr="003B6EF1">
        <w:rPr>
          <w:sz w:val="28"/>
          <w:szCs w:val="28"/>
        </w:rPr>
        <w:t xml:space="preserve"> проверено использование бюджетных средств на сумму </w:t>
      </w:r>
      <w:r w:rsidR="0084776B">
        <w:rPr>
          <w:sz w:val="28"/>
          <w:szCs w:val="28"/>
        </w:rPr>
        <w:t>33401,8</w:t>
      </w:r>
      <w:r w:rsidRPr="003B6EF1">
        <w:rPr>
          <w:sz w:val="28"/>
          <w:szCs w:val="28"/>
        </w:rPr>
        <w:t xml:space="preserve"> тыс. руб. Нарушений выявлено на сумму </w:t>
      </w:r>
      <w:r w:rsidR="0084776B">
        <w:rPr>
          <w:sz w:val="28"/>
          <w:szCs w:val="28"/>
        </w:rPr>
        <w:t>2189,5</w:t>
      </w:r>
      <w:r w:rsidRPr="003B6EF1">
        <w:rPr>
          <w:sz w:val="28"/>
          <w:szCs w:val="28"/>
        </w:rPr>
        <w:t xml:space="preserve"> тыс. руб.</w:t>
      </w:r>
    </w:p>
    <w:p w:rsidR="004616B6" w:rsidRDefault="004616B6" w:rsidP="004616B6">
      <w:pPr>
        <w:autoSpaceDE w:val="0"/>
        <w:autoSpaceDN w:val="0"/>
        <w:adjustRightInd w:val="0"/>
        <w:spacing w:before="0"/>
        <w:ind w:right="0" w:firstLine="567"/>
        <w:jc w:val="both"/>
        <w:rPr>
          <w:sz w:val="28"/>
          <w:szCs w:val="28"/>
        </w:rPr>
      </w:pPr>
    </w:p>
    <w:p w:rsidR="004616B6" w:rsidRPr="00435234" w:rsidRDefault="004616B6" w:rsidP="004616B6">
      <w:pPr>
        <w:spacing w:before="0"/>
        <w:ind w:firstLine="567"/>
        <w:jc w:val="both"/>
        <w:rPr>
          <w:sz w:val="28"/>
          <w:szCs w:val="28"/>
        </w:rPr>
      </w:pPr>
      <w:r w:rsidRPr="003B6EF1">
        <w:rPr>
          <w:sz w:val="28"/>
          <w:szCs w:val="28"/>
        </w:rPr>
        <w:t>По результатам контрольных мероприятий составлены акты контрольных мероприятий, которые в соответствие с Порядком осуществления внутреннего финансового контроля и контроля в сфере закупок, направлены на рассмотрение и принятие мер главе города.</w:t>
      </w:r>
    </w:p>
    <w:p w:rsidR="004616B6" w:rsidRPr="00A074C1" w:rsidRDefault="004616B6" w:rsidP="004616B6">
      <w:pPr>
        <w:autoSpaceDE w:val="0"/>
        <w:autoSpaceDN w:val="0"/>
        <w:adjustRightInd w:val="0"/>
        <w:spacing w:before="0"/>
        <w:ind w:right="0"/>
        <w:jc w:val="both"/>
        <w:rPr>
          <w:sz w:val="28"/>
          <w:szCs w:val="28"/>
        </w:rPr>
      </w:pPr>
    </w:p>
    <w:p w:rsidR="004616B6" w:rsidRPr="00E26A47" w:rsidRDefault="004616B6" w:rsidP="004616B6">
      <w:pPr>
        <w:widowControl w:val="0"/>
        <w:autoSpaceDE w:val="0"/>
        <w:autoSpaceDN w:val="0"/>
        <w:adjustRightInd w:val="0"/>
        <w:spacing w:before="0"/>
        <w:ind w:firstLine="539"/>
        <w:jc w:val="both"/>
        <w:rPr>
          <w:bCs/>
          <w:sz w:val="28"/>
          <w:szCs w:val="28"/>
        </w:rPr>
      </w:pPr>
      <w:r w:rsidRPr="00E26A47">
        <w:rPr>
          <w:bCs/>
          <w:sz w:val="28"/>
          <w:szCs w:val="28"/>
        </w:rPr>
        <w:t>По результатам проверок учреждениям выданы предписания об устране</w:t>
      </w:r>
      <w:r>
        <w:rPr>
          <w:bCs/>
          <w:sz w:val="28"/>
          <w:szCs w:val="28"/>
        </w:rPr>
        <w:t xml:space="preserve">нии выявленных нарушений, </w:t>
      </w:r>
      <w:r w:rsidRPr="00E26A47">
        <w:rPr>
          <w:bCs/>
          <w:sz w:val="28"/>
          <w:szCs w:val="28"/>
        </w:rPr>
        <w:t>осуществляется контроль за своевременностью исполнения данных предписаний</w:t>
      </w:r>
      <w:r>
        <w:rPr>
          <w:bCs/>
          <w:sz w:val="28"/>
          <w:szCs w:val="28"/>
        </w:rPr>
        <w:t xml:space="preserve">, </w:t>
      </w:r>
      <w:r w:rsidRPr="00E26A47">
        <w:rPr>
          <w:sz w:val="28"/>
          <w:szCs w:val="28"/>
        </w:rPr>
        <w:t>Муниципальными Учреждениями представлены планы мероприятий и отчеты по устранению нарушений</w:t>
      </w:r>
      <w:r w:rsidRPr="00E26A47">
        <w:rPr>
          <w:bCs/>
          <w:sz w:val="28"/>
          <w:szCs w:val="28"/>
        </w:rPr>
        <w:t>.</w:t>
      </w:r>
    </w:p>
    <w:p w:rsidR="004616B6" w:rsidRDefault="004616B6" w:rsidP="004616B6">
      <w:pPr>
        <w:widowControl w:val="0"/>
        <w:autoSpaceDE w:val="0"/>
        <w:autoSpaceDN w:val="0"/>
        <w:adjustRightInd w:val="0"/>
        <w:spacing w:before="0"/>
        <w:ind w:firstLine="539"/>
        <w:jc w:val="both"/>
        <w:rPr>
          <w:sz w:val="28"/>
          <w:szCs w:val="28"/>
        </w:rPr>
      </w:pPr>
    </w:p>
    <w:p w:rsidR="004616B6" w:rsidRDefault="004616B6" w:rsidP="004616B6">
      <w:pPr>
        <w:widowControl w:val="0"/>
        <w:autoSpaceDE w:val="0"/>
        <w:autoSpaceDN w:val="0"/>
        <w:adjustRightInd w:val="0"/>
        <w:spacing w:before="0" w:line="247" w:lineRule="auto"/>
        <w:ind w:firstLine="539"/>
        <w:jc w:val="both"/>
        <w:rPr>
          <w:sz w:val="28"/>
          <w:szCs w:val="28"/>
        </w:rPr>
      </w:pPr>
    </w:p>
    <w:p w:rsidR="004616B6" w:rsidRDefault="004616B6" w:rsidP="004616B6">
      <w:pPr>
        <w:widowControl w:val="0"/>
        <w:autoSpaceDE w:val="0"/>
        <w:autoSpaceDN w:val="0"/>
        <w:adjustRightInd w:val="0"/>
        <w:spacing w:before="0" w:line="247" w:lineRule="auto"/>
        <w:ind w:firstLine="539"/>
        <w:jc w:val="both"/>
        <w:rPr>
          <w:sz w:val="28"/>
          <w:szCs w:val="28"/>
        </w:rPr>
      </w:pPr>
    </w:p>
    <w:p w:rsidR="004616B6" w:rsidRDefault="004616B6" w:rsidP="004616B6">
      <w:pPr>
        <w:widowControl w:val="0"/>
        <w:autoSpaceDE w:val="0"/>
        <w:autoSpaceDN w:val="0"/>
        <w:adjustRightInd w:val="0"/>
        <w:spacing w:before="0" w:line="247" w:lineRule="auto"/>
        <w:jc w:val="both"/>
        <w:rPr>
          <w:sz w:val="28"/>
          <w:szCs w:val="28"/>
        </w:rPr>
      </w:pPr>
      <w:r w:rsidRPr="00063542">
        <w:rPr>
          <w:sz w:val="28"/>
          <w:szCs w:val="28"/>
        </w:rPr>
        <w:t>Начальник отдела внутреннего муниципального</w:t>
      </w:r>
    </w:p>
    <w:p w:rsidR="004616B6" w:rsidRDefault="004616B6" w:rsidP="004616B6">
      <w:pPr>
        <w:widowControl w:val="0"/>
        <w:autoSpaceDE w:val="0"/>
        <w:autoSpaceDN w:val="0"/>
        <w:adjustRightInd w:val="0"/>
        <w:spacing w:before="0" w:line="247" w:lineRule="auto"/>
        <w:jc w:val="both"/>
        <w:rPr>
          <w:sz w:val="28"/>
          <w:szCs w:val="28"/>
        </w:rPr>
      </w:pPr>
      <w:r>
        <w:rPr>
          <w:sz w:val="28"/>
          <w:szCs w:val="28"/>
        </w:rPr>
        <w:t>финансового контроля администрации</w:t>
      </w:r>
    </w:p>
    <w:p w:rsidR="004616B6" w:rsidRPr="00063542" w:rsidRDefault="004616B6" w:rsidP="004616B6">
      <w:pPr>
        <w:widowControl w:val="0"/>
        <w:autoSpaceDE w:val="0"/>
        <w:autoSpaceDN w:val="0"/>
        <w:adjustRightInd w:val="0"/>
        <w:spacing w:before="0" w:line="247" w:lineRule="auto"/>
        <w:jc w:val="both"/>
        <w:rPr>
          <w:sz w:val="28"/>
          <w:szCs w:val="28"/>
        </w:rPr>
      </w:pPr>
      <w:r>
        <w:rPr>
          <w:sz w:val="28"/>
          <w:szCs w:val="28"/>
        </w:rPr>
        <w:t xml:space="preserve">города Воткинска                                                 </w:t>
      </w:r>
      <w:r>
        <w:rPr>
          <w:sz w:val="28"/>
          <w:szCs w:val="28"/>
        </w:rPr>
        <w:tab/>
        <w:t xml:space="preserve">                                 Г.А.Князева</w:t>
      </w:r>
    </w:p>
    <w:p w:rsidR="00381B1E" w:rsidRDefault="00F142E7"/>
    <w:sectPr w:rsidR="00381B1E" w:rsidSect="00023409">
      <w:footerReference w:type="default" r:id="rId6"/>
      <w:pgSz w:w="11906" w:h="16838"/>
      <w:pgMar w:top="709" w:right="850"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2E7" w:rsidRDefault="00F142E7" w:rsidP="008603EF">
      <w:pPr>
        <w:spacing w:before="0"/>
      </w:pPr>
      <w:r>
        <w:separator/>
      </w:r>
    </w:p>
  </w:endnote>
  <w:endnote w:type="continuationSeparator" w:id="1">
    <w:p w:rsidR="00F142E7" w:rsidRDefault="00F142E7" w:rsidP="008603E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3D" w:rsidRDefault="009C4C22">
    <w:pPr>
      <w:pStyle w:val="a3"/>
      <w:jc w:val="right"/>
    </w:pPr>
    <w:r>
      <w:fldChar w:fldCharType="begin"/>
    </w:r>
    <w:r w:rsidR="00AE0A5E">
      <w:instrText xml:space="preserve"> PAGE   \* MERGEFORMAT </w:instrText>
    </w:r>
    <w:r>
      <w:fldChar w:fldCharType="separate"/>
    </w:r>
    <w:r w:rsidR="000B2B6D">
      <w:rPr>
        <w:noProof/>
      </w:rPr>
      <w:t>1</w:t>
    </w:r>
    <w:r>
      <w:fldChar w:fldCharType="end"/>
    </w:r>
  </w:p>
  <w:p w:rsidR="00E52E3D" w:rsidRDefault="00F142E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2E7" w:rsidRDefault="00F142E7" w:rsidP="008603EF">
      <w:pPr>
        <w:spacing w:before="0"/>
      </w:pPr>
      <w:r>
        <w:separator/>
      </w:r>
    </w:p>
  </w:footnote>
  <w:footnote w:type="continuationSeparator" w:id="1">
    <w:p w:rsidR="00F142E7" w:rsidRDefault="00F142E7" w:rsidP="008603EF">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4616B6"/>
    <w:rsid w:val="00000667"/>
    <w:rsid w:val="000B2B6D"/>
    <w:rsid w:val="001B28D4"/>
    <w:rsid w:val="003B3493"/>
    <w:rsid w:val="004616B6"/>
    <w:rsid w:val="00507424"/>
    <w:rsid w:val="006D4DB1"/>
    <w:rsid w:val="0084776B"/>
    <w:rsid w:val="008603EF"/>
    <w:rsid w:val="009C4C22"/>
    <w:rsid w:val="00AE0A5E"/>
    <w:rsid w:val="00B21687"/>
    <w:rsid w:val="00D36C57"/>
    <w:rsid w:val="00F14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6B6"/>
    <w:pPr>
      <w:spacing w:before="149" w:after="0" w:line="240" w:lineRule="auto"/>
      <w:ind w:right="-142"/>
      <w:jc w:val="center"/>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616B6"/>
    <w:pPr>
      <w:tabs>
        <w:tab w:val="center" w:pos="4677"/>
        <w:tab w:val="right" w:pos="9355"/>
      </w:tabs>
      <w:spacing w:before="0"/>
    </w:pPr>
  </w:style>
  <w:style w:type="character" w:customStyle="1" w:styleId="a4">
    <w:name w:val="Нижний колонтитул Знак"/>
    <w:basedOn w:val="a0"/>
    <w:link w:val="a3"/>
    <w:uiPriority w:val="99"/>
    <w:rsid w:val="004616B6"/>
    <w:rPr>
      <w:rFonts w:ascii="Times New Roman" w:eastAsia="Times New Roman" w:hAnsi="Times New Roman" w:cs="Times New Roman"/>
      <w:sz w:val="24"/>
      <w:szCs w:val="24"/>
      <w:lang w:eastAsia="ru-RU"/>
    </w:rPr>
  </w:style>
  <w:style w:type="paragraph" w:styleId="a5">
    <w:name w:val="No Spacing"/>
    <w:uiPriority w:val="1"/>
    <w:qFormat/>
    <w:rsid w:val="004616B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1343</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c:creator>
  <cp:lastModifiedBy>fin</cp:lastModifiedBy>
  <cp:revision>4</cp:revision>
  <cp:lastPrinted>2016-01-15T10:17:00Z</cp:lastPrinted>
  <dcterms:created xsi:type="dcterms:W3CDTF">2016-01-15T09:51:00Z</dcterms:created>
  <dcterms:modified xsi:type="dcterms:W3CDTF">2016-01-15T11:03:00Z</dcterms:modified>
</cp:coreProperties>
</file>